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E19FC" w14:textId="77777777" w:rsidR="008D0361" w:rsidRPr="00D15205" w:rsidRDefault="008D0361" w:rsidP="008D0361">
      <w:pPr>
        <w:spacing w:after="0" w:line="240" w:lineRule="auto"/>
        <w:jc w:val="right"/>
        <w:rPr>
          <w:rFonts w:ascii="Times New Roman" w:hAnsi="Times New Roman" w:cs="Times New Roman"/>
          <w:i/>
          <w:iCs/>
          <w:color w:val="0070C0"/>
          <w:sz w:val="24"/>
          <w:szCs w:val="24"/>
        </w:rPr>
      </w:pPr>
      <w:bookmarkStart w:id="0" w:name="_Ref38285444"/>
      <w:bookmarkStart w:id="1" w:name="_Ref38291496"/>
      <w:bookmarkStart w:id="2" w:name="_Toc126333941"/>
      <w:r w:rsidRPr="00D15205">
        <w:rPr>
          <w:rFonts w:ascii="Times New Roman" w:hAnsi="Times New Roman" w:cs="Times New Roman"/>
          <w:i/>
          <w:iCs/>
          <w:color w:val="0070C0"/>
          <w:sz w:val="24"/>
          <w:szCs w:val="24"/>
        </w:rPr>
        <w:t xml:space="preserve">Specialiųjų pirkimo sąlygų </w:t>
      </w:r>
    </w:p>
    <w:p w14:paraId="73D7AD4A" w14:textId="77777777" w:rsidR="008D0361" w:rsidRPr="00D15205" w:rsidRDefault="008D0361" w:rsidP="008D0361">
      <w:pPr>
        <w:spacing w:after="0" w:line="240" w:lineRule="auto"/>
        <w:jc w:val="right"/>
        <w:rPr>
          <w:rFonts w:ascii="Times New Roman" w:hAnsi="Times New Roman" w:cs="Times New Roman"/>
          <w:i/>
          <w:iCs/>
          <w:color w:val="0070C0"/>
          <w:sz w:val="24"/>
          <w:szCs w:val="24"/>
        </w:rPr>
      </w:pPr>
      <w:r w:rsidRPr="00D15205">
        <w:rPr>
          <w:rFonts w:ascii="Times New Roman" w:hAnsi="Times New Roman" w:cs="Times New Roman"/>
          <w:i/>
          <w:iCs/>
          <w:color w:val="0070C0"/>
          <w:sz w:val="24"/>
          <w:szCs w:val="24"/>
        </w:rPr>
        <w:t>3 priedas „Tiekėjų pašalinimo pagrindai“</w:t>
      </w:r>
      <w:bookmarkEnd w:id="0"/>
      <w:bookmarkEnd w:id="1"/>
      <w:bookmarkEnd w:id="2"/>
    </w:p>
    <w:p w14:paraId="33686CD8" w14:textId="77777777" w:rsidR="00162D58" w:rsidRDefault="00162D58" w:rsidP="008D0361">
      <w:pPr>
        <w:spacing w:after="0" w:line="240" w:lineRule="auto"/>
        <w:jc w:val="center"/>
        <w:rPr>
          <w:rFonts w:ascii="Times New Roman" w:hAnsi="Times New Roman" w:cs="Times New Roman"/>
          <w:b/>
          <w:bCs/>
          <w:sz w:val="24"/>
          <w:szCs w:val="24"/>
        </w:rPr>
      </w:pPr>
    </w:p>
    <w:p w14:paraId="10FCA081" w14:textId="1B1C9AB9" w:rsidR="008D0361" w:rsidRPr="00D15205" w:rsidRDefault="008D0361" w:rsidP="008D0361">
      <w:pPr>
        <w:spacing w:after="0" w:line="240" w:lineRule="auto"/>
        <w:jc w:val="center"/>
        <w:rPr>
          <w:rFonts w:ascii="Times New Roman" w:hAnsi="Times New Roman" w:cs="Times New Roman"/>
          <w:b/>
          <w:bCs/>
          <w:sz w:val="24"/>
          <w:szCs w:val="24"/>
        </w:rPr>
      </w:pPr>
      <w:r w:rsidRPr="00D15205">
        <w:rPr>
          <w:rFonts w:ascii="Times New Roman" w:hAnsi="Times New Roman" w:cs="Times New Roman"/>
          <w:b/>
          <w:bCs/>
          <w:sz w:val="24"/>
          <w:szCs w:val="24"/>
        </w:rPr>
        <w:t>TIEKĖJŲ PAŠALINIMO PAGRINDAI</w:t>
      </w:r>
    </w:p>
    <w:p w14:paraId="1903604C" w14:textId="177F2D2E" w:rsidR="00982A9F" w:rsidRPr="00DA74D6" w:rsidRDefault="00982A9F" w:rsidP="0068119C">
      <w:pPr>
        <w:jc w:val="both"/>
        <w:rPr>
          <w:rFonts w:ascii="Verdana" w:hAnsi="Verdana"/>
          <w:color w:val="7030A0"/>
        </w:rPr>
      </w:pPr>
    </w:p>
    <w:p w14:paraId="020E4D4E" w14:textId="56EA2FE4" w:rsidR="0007098E" w:rsidRPr="00DA74D6" w:rsidRDefault="0007098E" w:rsidP="0068119C">
      <w:pPr>
        <w:pStyle w:val="Betarp"/>
        <w:numPr>
          <w:ilvl w:val="0"/>
          <w:numId w:val="9"/>
        </w:numPr>
        <w:ind w:left="0" w:firstLine="851"/>
        <w:jc w:val="both"/>
        <w:rPr>
          <w:rFonts w:ascii="Verdana" w:hAnsi="Verdana"/>
          <w:sz w:val="22"/>
          <w:szCs w:val="22"/>
        </w:rPr>
      </w:pPr>
      <w:r w:rsidRPr="008D0361">
        <w:rPr>
          <w:rFonts w:ascii="Verdana" w:hAnsi="Verdana"/>
          <w:color w:val="000000" w:themeColor="text1"/>
          <w:sz w:val="22"/>
          <w:szCs w:val="22"/>
        </w:rPr>
        <w:t xml:space="preserve">Su pasiūlymu teikiamas </w:t>
      </w:r>
      <w:r w:rsidRPr="00DA74D6">
        <w:rPr>
          <w:rFonts w:ascii="Verdana" w:hAnsi="Verdana"/>
          <w:sz w:val="22"/>
          <w:szCs w:val="22"/>
        </w:rPr>
        <w:t xml:space="preserve">tik EBVPD. </w:t>
      </w:r>
      <w:r w:rsidR="008D0361">
        <w:rPr>
          <w:rFonts w:ascii="Verdana" w:hAnsi="Verdana"/>
          <w:sz w:val="22"/>
          <w:szCs w:val="22"/>
        </w:rPr>
        <w:t>Centrinė p</w:t>
      </w:r>
      <w:r w:rsidRPr="00DA74D6">
        <w:rPr>
          <w:rFonts w:ascii="Verdana" w:hAnsi="Verdana"/>
          <w:sz w:val="22"/>
          <w:szCs w:val="22"/>
        </w:rPr>
        <w:t xml:space="preserve">erkančioji organizacija </w:t>
      </w:r>
      <w:r w:rsidRPr="008D0361">
        <w:rPr>
          <w:rFonts w:ascii="Verdana" w:hAnsi="Verdana"/>
          <w:color w:val="000000" w:themeColor="text1"/>
          <w:sz w:val="22"/>
          <w:szCs w:val="22"/>
        </w:rPr>
        <w:t>su pasiūlymu ne</w:t>
      </w:r>
      <w:r w:rsidRPr="00DA74D6">
        <w:rPr>
          <w:rFonts w:ascii="Verdana" w:hAnsi="Verdana"/>
          <w:sz w:val="22"/>
          <w:szCs w:val="22"/>
        </w:rPr>
        <w:t>reikalauja pateikti lentelėje nurodytų pašalinimo pagrindų nebuvimą įrodančių dokumentų. Šių dokumentų prašoma tik iš ekonomiškai naudingiausią pasiūlymą pateikusio tiekėjo prieš nustatant laimėjusį pasiūlymą. Vis dėlto,</w:t>
      </w:r>
      <w:r w:rsidR="008D0361">
        <w:rPr>
          <w:rFonts w:ascii="Verdana" w:hAnsi="Verdana"/>
          <w:sz w:val="22"/>
          <w:szCs w:val="22"/>
        </w:rPr>
        <w:t xml:space="preserve"> centrinė</w:t>
      </w:r>
      <w:r w:rsidRPr="00DA74D6">
        <w:rPr>
          <w:rFonts w:ascii="Verdana" w:hAnsi="Verdana"/>
          <w:sz w:val="22"/>
          <w:szCs w:val="22"/>
        </w:rPr>
        <w:t xml:space="preserve">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753644BB" w:rsidR="0007098E" w:rsidRPr="008D0361" w:rsidRDefault="316CCFD7" w:rsidP="008D0361">
      <w:pPr>
        <w:pStyle w:val="Betarp"/>
        <w:numPr>
          <w:ilvl w:val="0"/>
          <w:numId w:val="9"/>
        </w:numPr>
        <w:ind w:left="0" w:firstLine="851"/>
        <w:jc w:val="both"/>
        <w:rPr>
          <w:rFonts w:ascii="Verdana" w:eastAsia="Verdana" w:hAnsi="Verdana" w:cs="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r w:rsidR="008D0361" w:rsidRPr="007F675C">
        <w:rPr>
          <w:rFonts w:ascii="Verdana" w:hAnsi="Verdana"/>
          <w:sz w:val="22"/>
          <w:szCs w:val="22"/>
        </w:rPr>
        <w:t xml:space="preserve">Pašalinimo pagrindai netaikomi (EBVPD teikti nereikia) </w:t>
      </w:r>
      <w:proofErr w:type="spellStart"/>
      <w:r w:rsidR="008D0361" w:rsidRPr="007F675C">
        <w:rPr>
          <w:rFonts w:ascii="Verdana" w:hAnsi="Verdana"/>
          <w:sz w:val="22"/>
          <w:szCs w:val="22"/>
        </w:rPr>
        <w:t>kvazisubtiekėjams</w:t>
      </w:r>
      <w:proofErr w:type="spellEnd"/>
      <w:r w:rsidR="008D0361" w:rsidRPr="007F675C">
        <w:rPr>
          <w:rFonts w:ascii="Verdana" w:hAnsi="Verdana"/>
          <w:sz w:val="22"/>
          <w:szCs w:val="22"/>
        </w:rPr>
        <w:t xml:space="preserve"> ir subtiekėjams, kurių pajėgumais tiekėjas nesiremia.</w:t>
      </w:r>
    </w:p>
    <w:p w14:paraId="315A42E7" w14:textId="2364F096" w:rsidR="0007098E" w:rsidRPr="00DA74D6" w:rsidRDefault="008D0361"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Centrinė p</w:t>
      </w:r>
      <w:r w:rsidR="316CCFD7" w:rsidRPr="00DA74D6">
        <w:rPr>
          <w:rFonts w:ascii="Verdana" w:hAnsi="Verdana" w:cs="Times New Roman"/>
          <w:color w:val="000000" w:themeColor="text1"/>
          <w:sz w:val="22"/>
          <w:szCs w:val="22"/>
        </w:rPr>
        <w:t>erkančioji organizacija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7E19667" w:rsidR="43A43B59" w:rsidRPr="00DA74D6" w:rsidRDefault="008D0361"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Centrinė p</w:t>
      </w:r>
      <w:r w:rsidR="43A43B59" w:rsidRPr="00DA74D6">
        <w:rPr>
          <w:rFonts w:ascii="Verdana" w:eastAsia="Verdana" w:hAnsi="Verdana" w:cs="Verdana"/>
          <w:color w:val="000000" w:themeColor="text1"/>
          <w:sz w:val="22"/>
          <w:szCs w:val="22"/>
        </w:rPr>
        <w:t>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2E4A53D9" w:rsidR="0007098E" w:rsidRPr="00DA74D6" w:rsidRDefault="008D0361"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Centrinė p</w:t>
      </w:r>
      <w:r w:rsidR="316CCFD7" w:rsidRPr="00DA74D6">
        <w:rPr>
          <w:rFonts w:ascii="Verdana" w:eastAsia="Verdana" w:hAnsi="Verdana" w:cs="Verdana"/>
          <w:sz w:val="22"/>
          <w:szCs w:val="22"/>
        </w:rPr>
        <w:t>erkančioji organizacija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centrinė p</w:t>
      </w:r>
      <w:r w:rsidR="316CCFD7" w:rsidRPr="00DA74D6">
        <w:rPr>
          <w:rFonts w:ascii="Verdana" w:hAnsi="Verdana"/>
          <w:sz w:val="22"/>
          <w:szCs w:val="22"/>
        </w:rPr>
        <w:t>erkančioji organizacija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116FDB7" w:rsidR="0007098E" w:rsidRPr="00DA74D6" w:rsidRDefault="008D0361" w:rsidP="0068119C">
      <w:pPr>
        <w:pStyle w:val="Betarp"/>
        <w:numPr>
          <w:ilvl w:val="0"/>
          <w:numId w:val="9"/>
        </w:numPr>
        <w:ind w:left="0" w:firstLine="851"/>
        <w:jc w:val="both"/>
        <w:rPr>
          <w:rFonts w:ascii="Verdana" w:hAnsi="Verdana"/>
          <w:sz w:val="22"/>
          <w:szCs w:val="22"/>
        </w:rPr>
      </w:pPr>
      <w:r>
        <w:rPr>
          <w:rFonts w:ascii="Verdana" w:hAnsi="Verdana"/>
          <w:sz w:val="22"/>
          <w:szCs w:val="22"/>
        </w:rPr>
        <w:t>Centrinė p</w:t>
      </w:r>
      <w:r w:rsidR="316CCFD7" w:rsidRPr="00DA74D6">
        <w:rPr>
          <w:rFonts w:ascii="Verdana" w:hAnsi="Verdana"/>
          <w:sz w:val="22"/>
          <w:szCs w:val="22"/>
        </w:rPr>
        <w:t>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6D8158EE" w:rsidR="00E2565D" w:rsidRPr="008D0361" w:rsidRDefault="00E2565D" w:rsidP="00E2565D">
      <w:pPr>
        <w:pStyle w:val="Betarp"/>
        <w:ind w:firstLine="851"/>
        <w:jc w:val="both"/>
        <w:rPr>
          <w:rFonts w:ascii="Verdana" w:hAnsi="Verdana" w:cs="Times New Roman"/>
          <w:color w:val="000000" w:themeColor="text1"/>
          <w:sz w:val="22"/>
          <w:szCs w:val="22"/>
        </w:rPr>
      </w:pPr>
      <w:r w:rsidRPr="008D0361">
        <w:rPr>
          <w:rFonts w:ascii="Verdana" w:hAnsi="Verdana"/>
          <w:color w:val="000000" w:themeColor="text1"/>
          <w:sz w:val="22"/>
          <w:szCs w:val="22"/>
        </w:rPr>
        <w:lastRenderedPageBreak/>
        <w:t xml:space="preserve">6¹. Nuo </w:t>
      </w:r>
      <w:r w:rsidRPr="008D0361">
        <w:rPr>
          <w:rFonts w:ascii="Verdana" w:hAnsi="Verdana" w:cs="Times New Roman"/>
          <w:color w:val="000000" w:themeColor="text1"/>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8D0361" w:rsidRPr="008D0361">
        <w:rPr>
          <w:rFonts w:ascii="Verdana" w:hAnsi="Verdana" w:cs="Times New Roman"/>
          <w:color w:val="000000" w:themeColor="text1"/>
          <w:sz w:val="22"/>
          <w:szCs w:val="22"/>
        </w:rPr>
        <w:t xml:space="preserve">centrinė </w:t>
      </w:r>
      <w:r w:rsidRPr="008D0361">
        <w:rPr>
          <w:rFonts w:ascii="Verdana" w:hAnsi="Verdana" w:cs="Times New Roman"/>
          <w:color w:val="000000" w:themeColor="text1"/>
          <w:sz w:val="22"/>
          <w:szCs w:val="22"/>
        </w:rPr>
        <w:t>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046FE8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D0361"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8D0361" w:rsidRDefault="00805F54" w:rsidP="00290CC0">
            <w:pPr>
              <w:pStyle w:val="Betarp"/>
              <w:jc w:val="both"/>
              <w:rPr>
                <w:rFonts w:ascii="Verdana" w:hAnsi="Verdana" w:cstheme="minorHAnsi"/>
                <w:b/>
                <w:bCs/>
                <w:color w:val="000000" w:themeColor="text1"/>
                <w:sz w:val="22"/>
                <w:szCs w:val="22"/>
                <w:lang w:eastAsia="en-US"/>
              </w:rPr>
            </w:pPr>
            <w:r w:rsidRPr="008D0361">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8D0361" w:rsidRDefault="00805F54" w:rsidP="00290CC0">
            <w:pPr>
              <w:pStyle w:val="Betarp"/>
              <w:jc w:val="both"/>
              <w:rPr>
                <w:rFonts w:ascii="Verdana" w:hAnsi="Verdana" w:cstheme="minorHAnsi"/>
                <w:bCs/>
                <w:color w:val="000000" w:themeColor="text1"/>
                <w:sz w:val="22"/>
                <w:szCs w:val="22"/>
                <w:lang w:eastAsia="en-US"/>
              </w:rPr>
            </w:pPr>
            <w:r w:rsidRPr="008D0361">
              <w:rPr>
                <w:rFonts w:ascii="Verdana" w:hAnsi="Verdana" w:cstheme="minorHAnsi"/>
                <w:bCs/>
                <w:color w:val="000000" w:themeColor="text1"/>
                <w:sz w:val="22"/>
                <w:szCs w:val="22"/>
                <w:lang w:eastAsia="en-US"/>
              </w:rPr>
              <w:t xml:space="preserve">1) tiekėjo, kuris yra fizinis asmuo, per pastaruosius 5 metus buvo priimtas ir įsiteisėjęs apkaltinamasis teismo </w:t>
            </w:r>
            <w:r w:rsidRPr="008D0361">
              <w:rPr>
                <w:rFonts w:ascii="Verdana" w:hAnsi="Verdana" w:cstheme="minorHAnsi"/>
                <w:bCs/>
                <w:color w:val="000000" w:themeColor="text1"/>
                <w:sz w:val="22"/>
                <w:szCs w:val="22"/>
                <w:lang w:eastAsia="en-US"/>
              </w:rPr>
              <w:lastRenderedPageBreak/>
              <w:t>nuosprendis ir šis asmuo turi neišnykusį ar nepanaikintą teistumą;</w:t>
            </w:r>
          </w:p>
          <w:p w14:paraId="779FB66E" w14:textId="6618887C" w:rsidR="00E2565D" w:rsidRPr="008D0361" w:rsidRDefault="00E2565D" w:rsidP="00E2565D">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 xml:space="preserve">2) tiekėjo, kuris yra juridinis asmuo, kita organizacija ar jos </w:t>
            </w:r>
            <w:r w:rsidRPr="008D0361">
              <w:rPr>
                <w:rFonts w:ascii="Verdana" w:hAnsi="Verdana"/>
                <w:b/>
                <w:bCs/>
                <w:color w:val="000000" w:themeColor="text1"/>
                <w:sz w:val="22"/>
                <w:szCs w:val="22"/>
                <w:lang w:eastAsia="en-US"/>
              </w:rPr>
              <w:t>struktūrinis</w:t>
            </w:r>
            <w:r w:rsidRPr="008D0361">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D0361">
              <w:rPr>
                <w:rFonts w:ascii="Verdana" w:hAnsi="Verdana" w:cstheme="minorHAnsi"/>
                <w:bCs/>
                <w:color w:val="000000" w:themeColor="text1"/>
                <w:sz w:val="22"/>
                <w:szCs w:val="22"/>
                <w:lang w:eastAsia="en-US"/>
              </w:rPr>
              <w:t xml:space="preserve">3) tiekėjo, kuris yra juridinis asmuo, kita organizacija ar jos </w:t>
            </w:r>
            <w:r w:rsidRPr="008D0361">
              <w:rPr>
                <w:rFonts w:ascii="Verdana" w:hAnsi="Verdana" w:cstheme="minorHAnsi"/>
                <w:b/>
                <w:color w:val="000000" w:themeColor="text1"/>
                <w:sz w:val="22"/>
                <w:szCs w:val="22"/>
                <w:lang w:eastAsia="en-US"/>
              </w:rPr>
              <w:t>struktūrinis</w:t>
            </w:r>
            <w:r w:rsidRPr="008D036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80B831B"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8D0361">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8D0361">
              <w:rPr>
                <w:rFonts w:ascii="Verdana" w:hAnsi="Verdana"/>
                <w:i/>
                <w:iCs/>
                <w:color w:val="000000" w:themeColor="text1"/>
                <w:sz w:val="22"/>
                <w:szCs w:val="22"/>
              </w:rPr>
              <w:t xml:space="preserve">centrinė </w:t>
            </w:r>
            <w:r w:rsidR="00447215"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0177994E"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w:t>
            </w:r>
            <w:r w:rsidR="008D0361">
              <w:rPr>
                <w:rFonts w:ascii="Verdana" w:hAnsi="Verdana" w:cs="Times New Roman"/>
                <w:color w:val="00B050"/>
                <w:sz w:val="22"/>
                <w:szCs w:val="22"/>
              </w:rPr>
              <w:t xml:space="preserve">centrinė </w:t>
            </w:r>
            <w:r w:rsidRPr="00DA74D6">
              <w:rPr>
                <w:rFonts w:ascii="Verdana" w:hAnsi="Verdana" w:cs="Times New Roman"/>
                <w:color w:val="00B050"/>
                <w:sz w:val="22"/>
                <w:szCs w:val="22"/>
              </w:rPr>
              <w:t xml:space="preserve">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3E4661F6" w14:textId="17620E2A" w:rsidR="00805F54" w:rsidRPr="00DA74D6" w:rsidRDefault="00805F54" w:rsidP="008D0361">
            <w:pPr>
              <w:pStyle w:val="Betarp"/>
              <w:jc w:val="both"/>
              <w:rPr>
                <w:rFonts w:ascii="Verdana" w:hAnsi="Verdana" w:cstheme="minorHAnsi"/>
                <w:b/>
                <w:bCs/>
                <w:sz w:val="22"/>
                <w:szCs w:val="22"/>
              </w:rPr>
            </w:pPr>
          </w:p>
        </w:tc>
      </w:tr>
      <w:tr w:rsidR="0063344C" w:rsidRPr="00DA74D6" w14:paraId="0F742419"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D0361" w:rsidRDefault="00152C24" w:rsidP="39658640">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D0361" w:rsidRDefault="005119B8" w:rsidP="005119B8">
            <w:pPr>
              <w:pStyle w:val="Betarp"/>
              <w:jc w:val="both"/>
              <w:rPr>
                <w:rFonts w:ascii="Verdana" w:eastAsia="Yu Mincho" w:hAnsi="Verdana" w:cs="Arial"/>
                <w:b/>
                <w:bCs/>
                <w:color w:val="000000" w:themeColor="text1"/>
                <w:sz w:val="22"/>
                <w:szCs w:val="22"/>
                <w:lang w:eastAsia="en-US"/>
              </w:rPr>
            </w:pPr>
            <w:r w:rsidRPr="008D0361">
              <w:rPr>
                <w:rFonts w:ascii="Verdana" w:eastAsia="Yu Mincho" w:hAnsi="Verdana" w:cs="Arial"/>
                <w:b/>
                <w:bCs/>
                <w:color w:val="000000" w:themeColor="text1"/>
                <w:sz w:val="22"/>
                <w:szCs w:val="22"/>
                <w:lang w:eastAsia="en-US"/>
              </w:rPr>
              <w:t>VPĮ 46 straipsnio 2</w:t>
            </w:r>
            <w:r w:rsidR="0059239D" w:rsidRPr="008D0361">
              <w:rPr>
                <w:rFonts w:ascii="Verdana" w:eastAsia="Yu Mincho" w:hAnsi="Verdana" w:cs="Arial"/>
                <w:b/>
                <w:bCs/>
                <w:color w:val="000000" w:themeColor="text1"/>
                <w:sz w:val="22"/>
                <w:szCs w:val="22"/>
                <w:lang w:eastAsia="en-US"/>
              </w:rPr>
              <w:t>¹</w:t>
            </w:r>
            <w:r w:rsidRPr="008D0361">
              <w:rPr>
                <w:rFonts w:ascii="Verdana" w:eastAsia="Yu Mincho" w:hAnsi="Verdana" w:cs="Arial"/>
                <w:b/>
                <w:bCs/>
                <w:color w:val="000000" w:themeColor="text1"/>
                <w:sz w:val="22"/>
                <w:szCs w:val="22"/>
                <w:lang w:eastAsia="en-US"/>
              </w:rPr>
              <w:t xml:space="preserve"> dalis</w:t>
            </w:r>
          </w:p>
          <w:p w14:paraId="4096EEC5" w14:textId="77777777" w:rsidR="0063344C" w:rsidRPr="008D0361"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8D0361" w:rsidRDefault="00D15862" w:rsidP="008D5E3C">
            <w:pPr>
              <w:pStyle w:val="Betarp"/>
              <w:jc w:val="both"/>
              <w:rPr>
                <w:rFonts w:ascii="Verdana" w:eastAsia="Yu Mincho" w:hAnsi="Verdana" w:cs="Arial"/>
                <w:b/>
                <w:bCs/>
                <w:color w:val="000000" w:themeColor="text1"/>
                <w:sz w:val="22"/>
                <w:szCs w:val="22"/>
              </w:rPr>
            </w:pPr>
            <w:r w:rsidRPr="008D0361">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D0361" w:rsidRDefault="00082B63" w:rsidP="00082B63">
            <w:pPr>
              <w:pStyle w:val="Betarp"/>
              <w:jc w:val="both"/>
              <w:rPr>
                <w:rFonts w:ascii="Verdana" w:hAnsi="Verdana"/>
                <w:color w:val="000000" w:themeColor="text1"/>
                <w:sz w:val="22"/>
                <w:szCs w:val="22"/>
                <w:lang w:eastAsia="en-US"/>
              </w:rPr>
            </w:pPr>
            <w:r w:rsidRPr="008D0361">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8D0361" w:rsidRDefault="0063344C" w:rsidP="00290CC0">
            <w:pPr>
              <w:pStyle w:val="Betarp"/>
              <w:jc w:val="both"/>
              <w:rPr>
                <w:rFonts w:ascii="Verdana" w:hAnsi="Verdana"/>
                <w:color w:val="000000" w:themeColor="text1"/>
                <w:sz w:val="22"/>
                <w:szCs w:val="22"/>
              </w:rPr>
            </w:pPr>
          </w:p>
        </w:tc>
      </w:tr>
      <w:tr w:rsidR="00805F54" w:rsidRPr="00DA74D6" w14:paraId="3C74361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5667C5E"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02139">
              <w:rPr>
                <w:rFonts w:ascii="Verdana" w:hAnsi="Verdana"/>
                <w:sz w:val="22"/>
                <w:szCs w:val="22"/>
                <w:lang w:eastAsia="en-US"/>
              </w:rPr>
              <w:t xml:space="preserve">centrinė </w:t>
            </w:r>
            <w:r w:rsidRPr="00DA74D6">
              <w:rPr>
                <w:rFonts w:ascii="Verdana" w:hAnsi="Verdana"/>
                <w:sz w:val="22"/>
                <w:szCs w:val="22"/>
                <w:lang w:eastAsia="en-US"/>
              </w:rPr>
              <w:t xml:space="preserve">perkančioji organizacija, reikalavimus, kaip tai apibrėžta VPĮ 46 straipsnio 2 dalies 1 ir 3 punktuose, arba </w:t>
            </w:r>
            <w:r w:rsidR="00902139">
              <w:rPr>
                <w:rFonts w:ascii="Verdana" w:hAnsi="Verdana"/>
                <w:sz w:val="22"/>
                <w:szCs w:val="22"/>
                <w:lang w:eastAsia="en-US"/>
              </w:rPr>
              <w:t xml:space="preserve">centrinė </w:t>
            </w:r>
            <w:r w:rsidRPr="00DA74D6">
              <w:rPr>
                <w:rFonts w:ascii="Verdana" w:hAnsi="Verdana"/>
                <w:sz w:val="22"/>
                <w:szCs w:val="22"/>
                <w:lang w:eastAsia="en-US"/>
              </w:rPr>
              <w:t xml:space="preserve">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nuteistas už aukščiau nurodytą nusikalstamą veiką, kai dėl:</w:t>
            </w:r>
          </w:p>
          <w:p w14:paraId="0B0B8162" w14:textId="77777777" w:rsidR="00805F54" w:rsidRPr="008D0361" w:rsidRDefault="00805F54" w:rsidP="00290CC0">
            <w:pPr>
              <w:pStyle w:val="Betarp"/>
              <w:jc w:val="both"/>
              <w:rPr>
                <w:rFonts w:ascii="Verdana" w:hAnsi="Verdana" w:cstheme="minorHAnsi"/>
                <w:bCs/>
                <w:color w:val="000000" w:themeColor="text1"/>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ir šis asmuo turi neišnykusį ar </w:t>
            </w:r>
            <w:r w:rsidRPr="008D0361">
              <w:rPr>
                <w:rFonts w:ascii="Verdana" w:hAnsi="Verdana" w:cstheme="minorHAnsi"/>
                <w:bCs/>
                <w:color w:val="000000" w:themeColor="text1"/>
                <w:sz w:val="22"/>
                <w:szCs w:val="22"/>
                <w:lang w:eastAsia="en-US"/>
              </w:rPr>
              <w:t>nepanaikintą teistumą;</w:t>
            </w:r>
          </w:p>
          <w:p w14:paraId="6F58C128" w14:textId="2795E1B5" w:rsidR="00805F54" w:rsidRPr="008D0361" w:rsidRDefault="00EB5041" w:rsidP="00C04025">
            <w:pPr>
              <w:pStyle w:val="Betarp"/>
              <w:jc w:val="both"/>
              <w:rPr>
                <w:rFonts w:ascii="Verdana" w:hAnsi="Verdana" w:cstheme="minorHAnsi"/>
                <w:b/>
                <w:bCs/>
                <w:color w:val="000000" w:themeColor="text1"/>
                <w:sz w:val="22"/>
                <w:szCs w:val="22"/>
                <w:lang w:eastAsia="en-US"/>
              </w:rPr>
            </w:pPr>
            <w:r w:rsidRPr="008D0361">
              <w:rPr>
                <w:rFonts w:ascii="Verdana" w:hAnsi="Verdana" w:cstheme="minorHAnsi"/>
                <w:bCs/>
                <w:color w:val="000000" w:themeColor="text1"/>
                <w:sz w:val="22"/>
                <w:szCs w:val="22"/>
                <w:lang w:eastAsia="en-US"/>
              </w:rPr>
              <w:t>2</w:t>
            </w:r>
            <w:r w:rsidR="00C04025" w:rsidRPr="008D0361">
              <w:rPr>
                <w:rFonts w:ascii="Verdana" w:hAnsi="Verdana" w:cstheme="minorHAnsi"/>
                <w:bCs/>
                <w:color w:val="000000" w:themeColor="text1"/>
                <w:sz w:val="22"/>
                <w:szCs w:val="22"/>
                <w:lang w:eastAsia="en-US"/>
              </w:rPr>
              <w:t xml:space="preserve">) tiekėjo, kuris yra juridinis asmuo, kita organizacija ar jos </w:t>
            </w:r>
            <w:r w:rsidR="00C04025" w:rsidRPr="008D0361">
              <w:rPr>
                <w:rFonts w:ascii="Verdana" w:hAnsi="Verdana" w:cstheme="minorHAnsi"/>
                <w:b/>
                <w:color w:val="000000" w:themeColor="text1"/>
                <w:sz w:val="22"/>
                <w:szCs w:val="22"/>
                <w:lang w:eastAsia="en-US"/>
              </w:rPr>
              <w:t>struktūrinis</w:t>
            </w:r>
            <w:r w:rsidR="00C04025" w:rsidRPr="008D0361">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1D18FED5"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DA74D6">
              <w:rPr>
                <w:rFonts w:ascii="Verdana" w:hAnsi="Verdana" w:cstheme="minorHAnsi"/>
                <w:bCs/>
                <w:sz w:val="22"/>
                <w:szCs w:val="22"/>
                <w:lang w:eastAsia="en-US"/>
              </w:rPr>
              <w:lastRenderedPageBreak/>
              <w:t xml:space="preserve">panašaus pobūdžio įpareigojančio susitarimo dėl jų sumokėjimo ar imtis kitų priemonių, kad atitiktų 1 punkto nuostatas. Tiekėjas šiuo pagrindu nepašalinamas iš pirkimo procedūros, jeigu, </w:t>
            </w:r>
            <w:r w:rsidR="00902139">
              <w:rPr>
                <w:rFonts w:ascii="Verdana" w:hAnsi="Verdana" w:cstheme="minorHAnsi"/>
                <w:bCs/>
                <w:sz w:val="22"/>
                <w:szCs w:val="22"/>
                <w:lang w:eastAsia="en-US"/>
              </w:rPr>
              <w:t xml:space="preserve">centrinei </w:t>
            </w:r>
            <w:r w:rsidRPr="00DA74D6">
              <w:rPr>
                <w:rFonts w:ascii="Verdana" w:hAnsi="Verdana" w:cstheme="minorHAnsi"/>
                <w:bCs/>
                <w:sz w:val="22"/>
                <w:szCs w:val="22"/>
                <w:lang w:eastAsia="en-US"/>
              </w:rPr>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 xml:space="preserve">arba valstybės įmonės Registrų centro Lietuvos Respublikos Vyriausybės nustatyta </w:t>
            </w:r>
            <w:r w:rsidRPr="00DA74D6">
              <w:rPr>
                <w:rFonts w:ascii="Verdana" w:hAnsi="Verdana"/>
                <w:sz w:val="22"/>
                <w:szCs w:val="22"/>
              </w:rPr>
              <w:lastRenderedPageBreak/>
              <w:t>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18704B8F"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902139">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00FB4DE7"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05575D00"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w:t>
            </w:r>
            <w:r w:rsidRPr="00DA74D6">
              <w:rPr>
                <w:rFonts w:ascii="Verdana" w:hAnsi="Verdana" w:cstheme="minorHAnsi"/>
                <w:bCs/>
                <w:sz w:val="22"/>
                <w:szCs w:val="22"/>
              </w:rPr>
              <w:lastRenderedPageBreak/>
              <w:t xml:space="preserve">jokių šį reikalavimą įrodančių dokumentų. </w:t>
            </w:r>
            <w:r w:rsidR="00902139">
              <w:rPr>
                <w:rFonts w:ascii="Verdana" w:hAnsi="Verdana" w:cstheme="minorHAnsi"/>
                <w:bCs/>
                <w:sz w:val="22"/>
                <w:szCs w:val="22"/>
              </w:rPr>
              <w:t>Centrinė p</w:t>
            </w:r>
            <w:r w:rsidR="00CC7D4C" w:rsidRPr="00DA74D6">
              <w:rPr>
                <w:rFonts w:ascii="Verdana" w:hAnsi="Verdana" w:cstheme="minorHAnsi"/>
                <w:bCs/>
                <w:sz w:val="22"/>
                <w:szCs w:val="22"/>
              </w:rPr>
              <w:t>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58B65DEB"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00902139">
              <w:rPr>
                <w:rFonts w:ascii="Verdana" w:hAnsi="Verdana"/>
                <w:sz w:val="22"/>
                <w:szCs w:val="22"/>
              </w:rPr>
              <w:t>centrinė p</w:t>
            </w:r>
            <w:r w:rsidR="3498D103" w:rsidRPr="00DA74D6">
              <w:rPr>
                <w:rFonts w:ascii="Verdana" w:hAnsi="Verdana"/>
                <w:sz w:val="22"/>
                <w:szCs w:val="22"/>
              </w:rPr>
              <w:t>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126AA114"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902139">
              <w:rPr>
                <w:rFonts w:ascii="Verdana" w:eastAsia="Times New Roman" w:hAnsi="Verdana"/>
                <w:i/>
                <w:iCs/>
                <w:sz w:val="22"/>
                <w:szCs w:val="22"/>
              </w:rPr>
              <w:t xml:space="preserve">centrinės </w:t>
            </w:r>
            <w:r w:rsidR="00542C6A" w:rsidRPr="00DA74D6">
              <w:rPr>
                <w:rFonts w:ascii="Verdana" w:eastAsia="Times New Roman" w:hAnsi="Verdana"/>
                <w:i/>
                <w:iCs/>
                <w:sz w:val="22"/>
                <w:szCs w:val="22"/>
              </w:rPr>
              <w:t>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00FB4DE7"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7C71B6E" w14:textId="7011A760" w:rsidR="00AD02FA" w:rsidRPr="008D0361" w:rsidRDefault="000B3775" w:rsidP="008D0361">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902139">
              <w:rPr>
                <w:rFonts w:ascii="Verdana" w:hAnsi="Verdana" w:cs="Times New Roman"/>
                <w:color w:val="00B050"/>
                <w:sz w:val="22"/>
                <w:szCs w:val="22"/>
              </w:rPr>
              <w:t xml:space="preserve">centrinė </w:t>
            </w:r>
            <w:r w:rsidRPr="00DA74D6">
              <w:rPr>
                <w:rFonts w:ascii="Verdana" w:hAnsi="Verdana" w:cs="Times New Roman"/>
                <w:color w:val="00B050"/>
                <w:sz w:val="22"/>
                <w:szCs w:val="22"/>
              </w:rPr>
              <w:t>perkančioji organizacija reikalaus tik turėdama pagrįstų abejonių dėl tiekėjo patikimumo.</w:t>
            </w:r>
          </w:p>
        </w:tc>
      </w:tr>
      <w:bookmarkEnd w:id="3"/>
      <w:tr w:rsidR="00805F54" w:rsidRPr="00DA74D6" w14:paraId="69372B4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2F7784C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00902139">
              <w:rPr>
                <w:rFonts w:ascii="Verdana" w:hAnsi="Verdana"/>
                <w:sz w:val="22"/>
                <w:szCs w:val="22"/>
              </w:rPr>
              <w:t xml:space="preserve">centrinė </w:t>
            </w:r>
            <w:r w:rsidRPr="00DA74D6">
              <w:rPr>
                <w:rFonts w:ascii="Verdana" w:hAnsi="Verdana"/>
                <w:sz w:val="22"/>
                <w:szCs w:val="22"/>
              </w:rPr>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005BF45"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lastRenderedPageBreak/>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w:t>
            </w:r>
            <w:r w:rsidR="00902139">
              <w:rPr>
                <w:rFonts w:ascii="Verdana" w:hAnsi="Verdana"/>
                <w:sz w:val="22"/>
                <w:szCs w:val="22"/>
              </w:rPr>
              <w:t xml:space="preserve"> centrinės </w:t>
            </w:r>
            <w:r w:rsidRPr="00DA74D6">
              <w:rPr>
                <w:rFonts w:ascii="Verdana" w:hAnsi="Verdana"/>
                <w:sz w:val="22"/>
                <w:szCs w:val="22"/>
              </w:rPr>
              <w:t xml:space="preserve">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F8391CF"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sidR="00902139">
              <w:rPr>
                <w:rFonts w:ascii="Verdana" w:hAnsi="Verdana"/>
                <w:sz w:val="22"/>
                <w:szCs w:val="22"/>
              </w:rPr>
              <w:t xml:space="preserve">centrinė </w:t>
            </w:r>
            <w:r w:rsidRPr="00DA74D6">
              <w:rPr>
                <w:rFonts w:ascii="Verdana" w:hAnsi="Verdana"/>
                <w:sz w:val="22"/>
                <w:szCs w:val="22"/>
              </w:rPr>
              <w:t xml:space="preserve">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DA74D6">
              <w:rPr>
                <w:rFonts w:ascii="Verdana" w:hAnsi="Verdana" w:cstheme="minorHAnsi"/>
                <w:bCs/>
                <w:sz w:val="22"/>
                <w:szCs w:val="22"/>
              </w:rPr>
              <w:lastRenderedPageBreak/>
              <w:t xml:space="preserve">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03267719"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sidR="00902139">
              <w:rPr>
                <w:rFonts w:ascii="Verdana" w:hAnsi="Verdana"/>
                <w:sz w:val="22"/>
                <w:szCs w:val="22"/>
              </w:rPr>
              <w:t xml:space="preserve">centrinės </w:t>
            </w:r>
            <w:r w:rsidRPr="00DA74D6">
              <w:rPr>
                <w:rFonts w:ascii="Verdana" w:hAnsi="Verdana"/>
                <w:sz w:val="22"/>
                <w:szCs w:val="22"/>
              </w:rPr>
              <w:t xml:space="preserve">perkančiosios organizacijos sprendimams, gauti konfidencialios informacijos, kuri suteiktų jam neteisėtą pranašumą pirkimo procedūroje, ar teikė klaidinančią informaciją, kuri gali daryti esminę įtaką </w:t>
            </w:r>
            <w:r w:rsidR="00902139">
              <w:rPr>
                <w:rFonts w:ascii="Verdana" w:hAnsi="Verdana"/>
                <w:sz w:val="22"/>
                <w:szCs w:val="22"/>
              </w:rPr>
              <w:t xml:space="preserve">centrinės </w:t>
            </w:r>
            <w:r w:rsidRPr="00DA74D6">
              <w:rPr>
                <w:rFonts w:ascii="Verdana" w:hAnsi="Verdana"/>
                <w:sz w:val="22"/>
                <w:szCs w:val="22"/>
              </w:rPr>
              <w:t xml:space="preserve">perkančiosios organizacijos sprendimams dėl tiekėjų pašalinimo, jų kvalifikacijos vertinimo, laimėtojo nustatymo, ir </w:t>
            </w:r>
            <w:r w:rsidR="00902139">
              <w:rPr>
                <w:rFonts w:ascii="Verdana" w:hAnsi="Verdana"/>
                <w:sz w:val="22"/>
                <w:szCs w:val="22"/>
              </w:rPr>
              <w:t xml:space="preserve">centrinė </w:t>
            </w:r>
            <w:r w:rsidRPr="00DA74D6">
              <w:rPr>
                <w:rFonts w:ascii="Verdana" w:hAnsi="Verdana"/>
                <w:sz w:val="22"/>
                <w:szCs w:val="22"/>
              </w:rPr>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830004E"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DA74D6">
              <w:rPr>
                <w:rFonts w:ascii="Verdana" w:hAnsi="Verdana"/>
                <w:sz w:val="22"/>
                <w:szCs w:val="22"/>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w:t>
            </w:r>
            <w:r w:rsidRPr="00DA74D6">
              <w:rPr>
                <w:rFonts w:ascii="Verdana" w:hAnsi="Verdana"/>
                <w:sz w:val="22"/>
                <w:szCs w:val="22"/>
              </w:rPr>
              <w:lastRenderedPageBreak/>
              <w:t>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 xml:space="preserve">Priimant sprendimus dėl tiekėjo pašalinimo iš pirkimo procedūros šiame punkte nurodytu pašalinimo </w:t>
            </w:r>
            <w:r w:rsidR="00372F8B" w:rsidRPr="00DA74D6">
              <w:rPr>
                <w:rFonts w:ascii="Verdana" w:hAnsi="Verdana"/>
                <w:sz w:val="22"/>
                <w:szCs w:val="22"/>
              </w:rPr>
              <w:lastRenderedPageBreak/>
              <w:t>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B40483" w:rsidRPr="00DA74D6" w14:paraId="7DCBCBBE"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12941" w14:textId="77777777" w:rsidR="00B40483" w:rsidRPr="00DA74D6" w:rsidRDefault="00B40483" w:rsidP="00B40483">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89C60" w14:textId="0F2B14F9" w:rsidR="00B40483" w:rsidRPr="004E3E1D" w:rsidRDefault="00B40483" w:rsidP="00B40483">
            <w:pPr>
              <w:pStyle w:val="Betarp"/>
              <w:jc w:val="both"/>
              <w:rPr>
                <w:rFonts w:ascii="Verdana" w:hAnsi="Verdana"/>
                <w:sz w:val="22"/>
                <w:szCs w:val="22"/>
              </w:rPr>
            </w:pPr>
            <w:r w:rsidRPr="004E3E1D">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059C5" w14:textId="77777777" w:rsidR="00B40483" w:rsidRPr="004E3E1D" w:rsidRDefault="00B40483" w:rsidP="00B40483">
            <w:pPr>
              <w:pStyle w:val="Betarp"/>
              <w:jc w:val="both"/>
              <w:rPr>
                <w:rFonts w:ascii="Verdana" w:eastAsia="Yu Mincho" w:hAnsi="Verdana" w:cs="Arial"/>
                <w:b/>
                <w:bCs/>
                <w:sz w:val="22"/>
                <w:szCs w:val="22"/>
              </w:rPr>
            </w:pPr>
            <w:r w:rsidRPr="004E3E1D">
              <w:rPr>
                <w:rFonts w:ascii="Verdana" w:eastAsia="Yu Mincho" w:hAnsi="Verdana" w:cs="Arial"/>
                <w:b/>
                <w:bCs/>
                <w:sz w:val="22"/>
                <w:szCs w:val="22"/>
              </w:rPr>
              <w:t>VPĮ 46 straipsnio 7 dalis</w:t>
            </w:r>
          </w:p>
          <w:p w14:paraId="0E108EB8" w14:textId="77777777" w:rsidR="00B40483" w:rsidRPr="004E3E1D" w:rsidRDefault="00B40483" w:rsidP="00B40483">
            <w:pPr>
              <w:pStyle w:val="Betarp"/>
              <w:jc w:val="both"/>
              <w:rPr>
                <w:rFonts w:ascii="Verdana" w:eastAsia="Yu Mincho" w:hAnsi="Verdana" w:cs="Arial"/>
                <w:b/>
                <w:bCs/>
                <w:sz w:val="22"/>
                <w:szCs w:val="22"/>
              </w:rPr>
            </w:pPr>
          </w:p>
          <w:p w14:paraId="0E03C8B9" w14:textId="2C3FEC82" w:rsidR="00B40483" w:rsidRPr="004E3E1D" w:rsidRDefault="00B40483" w:rsidP="00B40483">
            <w:pPr>
              <w:pStyle w:val="Betarp"/>
              <w:jc w:val="both"/>
              <w:rPr>
                <w:rFonts w:ascii="Verdana" w:eastAsia="Yu Mincho" w:hAnsi="Verdana" w:cs="Arial"/>
                <w:b/>
                <w:bCs/>
                <w:sz w:val="22"/>
                <w:szCs w:val="22"/>
              </w:rPr>
            </w:pPr>
            <w:r w:rsidRPr="004E3E1D">
              <w:rPr>
                <w:rFonts w:ascii="Verdana" w:hAnsi="Verdana"/>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81D60" w14:textId="2B610288" w:rsidR="00B40483" w:rsidRPr="004E3E1D" w:rsidRDefault="00B40483" w:rsidP="00B40483">
            <w:pPr>
              <w:pStyle w:val="Betarp"/>
              <w:jc w:val="both"/>
              <w:rPr>
                <w:rFonts w:ascii="Verdana" w:hAnsi="Verdana"/>
                <w:sz w:val="22"/>
                <w:szCs w:val="22"/>
                <w:lang w:eastAsia="en-US"/>
              </w:rPr>
            </w:pPr>
            <w:r w:rsidRPr="004E3E1D">
              <w:rPr>
                <w:rFonts w:ascii="Verdana" w:hAnsi="Verdana"/>
                <w:sz w:val="22"/>
                <w:szCs w:val="22"/>
                <w:lang w:eastAsia="en-US"/>
              </w:rPr>
              <w:lastRenderedPageBreak/>
              <w:t>Iš Lietuvoje įsteigtų subjektų įrodančių dokumentų nereikalaujama, užtenka pateikto EBVPD.</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6440E913" w:rsidR="00F2785B" w:rsidRPr="00DA74D6" w:rsidRDefault="00F2785B" w:rsidP="00FB4DE7">
            <w:pPr>
              <w:rPr>
                <w:rFonts w:ascii="Verdana" w:hAnsi="Verdana"/>
                <w:b/>
                <w:bCs/>
                <w:color w:val="7030A0"/>
                <w:sz w:val="22"/>
                <w:szCs w:val="22"/>
              </w:rPr>
            </w:pPr>
          </w:p>
        </w:tc>
      </w:tr>
      <w:tr w:rsidR="00F2785B" w:rsidRPr="00DA74D6" w14:paraId="5B281C88"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01CF3F45"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sidR="00902139">
              <w:rPr>
                <w:rFonts w:ascii="Verdana" w:hAnsi="Verdana"/>
                <w:sz w:val="22"/>
                <w:szCs w:val="22"/>
              </w:rPr>
              <w:t xml:space="preserve">centrinė </w:t>
            </w:r>
            <w:r w:rsidRPr="00DA74D6">
              <w:rPr>
                <w:rFonts w:ascii="Verdana" w:hAnsi="Verdana"/>
                <w:sz w:val="22"/>
                <w:szCs w:val="22"/>
              </w:rPr>
              <w:t>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5E4204BB"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00902139">
              <w:rPr>
                <w:rFonts w:ascii="Verdana" w:hAnsi="Verdana"/>
                <w:sz w:val="22"/>
                <w:szCs w:val="22"/>
              </w:rPr>
              <w:t>Centrinė p</w:t>
            </w:r>
            <w:r w:rsidRPr="00DA74D6">
              <w:rPr>
                <w:rFonts w:ascii="Verdana" w:hAnsi="Verdana"/>
                <w:sz w:val="22"/>
                <w:szCs w:val="22"/>
              </w:rPr>
              <w:t>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7F7F97F2"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00902139">
              <w:rPr>
                <w:rFonts w:ascii="Verdana" w:hAnsi="Verdana"/>
                <w:sz w:val="22"/>
                <w:szCs w:val="22"/>
              </w:rPr>
              <w:t xml:space="preserve">centrinė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tiekėjas </w:t>
            </w:r>
            <w:r w:rsidR="00902139">
              <w:rPr>
                <w:rFonts w:ascii="Verdana" w:eastAsia="Times New Roman" w:hAnsi="Verdana"/>
                <w:i/>
                <w:iCs/>
                <w:sz w:val="22"/>
                <w:szCs w:val="22"/>
              </w:rPr>
              <w:t xml:space="preserve">centrinės </w:t>
            </w:r>
            <w:r w:rsidRPr="00DA74D6">
              <w:rPr>
                <w:rFonts w:ascii="Verdana" w:eastAsia="Times New Roman" w:hAnsi="Verdana"/>
                <w:i/>
                <w:iCs/>
                <w:sz w:val="22"/>
                <w:szCs w:val="22"/>
              </w:rPr>
              <w:t>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xml:space="preserve">: Jeigu </w:t>
            </w:r>
            <w:r w:rsidR="00902139">
              <w:rPr>
                <w:rFonts w:ascii="Verdana" w:hAnsi="Verdana"/>
                <w:i/>
                <w:iCs/>
                <w:color w:val="000000" w:themeColor="text1"/>
                <w:sz w:val="22"/>
                <w:szCs w:val="22"/>
              </w:rPr>
              <w:t xml:space="preserve">centrinė </w:t>
            </w:r>
            <w:r w:rsidR="12508DDC" w:rsidRPr="00DA74D6">
              <w:rPr>
                <w:rFonts w:ascii="Verdana" w:hAnsi="Verdana"/>
                <w:i/>
                <w:iCs/>
                <w:color w:val="000000" w:themeColor="text1"/>
                <w:sz w:val="22"/>
                <w:szCs w:val="22"/>
              </w:rPr>
              <w:t>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48DEDC" w14:textId="4DDC459F" w:rsidR="005A6016" w:rsidRPr="008D0361" w:rsidRDefault="000B3775" w:rsidP="008D0361">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902139">
              <w:rPr>
                <w:rFonts w:ascii="Verdana" w:hAnsi="Verdana" w:cs="Times New Roman"/>
                <w:color w:val="00B050"/>
                <w:sz w:val="22"/>
                <w:szCs w:val="22"/>
              </w:rPr>
              <w:t xml:space="preserve">centrinė </w:t>
            </w:r>
            <w:r w:rsidRPr="00DA74D6">
              <w:rPr>
                <w:rFonts w:ascii="Verdana" w:hAnsi="Verdana" w:cs="Times New Roman"/>
                <w:color w:val="00B050"/>
                <w:sz w:val="22"/>
                <w:szCs w:val="22"/>
              </w:rPr>
              <w:t>perkančioji organizacija reikalaus tik turėdama pagrįstų abejonių dėl tiekėjo patikimumo.</w:t>
            </w:r>
          </w:p>
        </w:tc>
      </w:tr>
      <w:bookmarkEnd w:id="5"/>
      <w:tr w:rsidR="00F2785B" w:rsidRPr="00DA74D6" w14:paraId="6950CD83" w14:textId="77777777" w:rsidTr="00B4048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162D58">
      <w:footerReference w:type="default" r:id="rId21"/>
      <w:pgSz w:w="16838" w:h="11906" w:orient="landscape"/>
      <w:pgMar w:top="709"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B43D8" w14:textId="77777777" w:rsidR="00FC16E3" w:rsidRDefault="00FC16E3" w:rsidP="00B97C4F">
      <w:pPr>
        <w:spacing w:after="0" w:line="240" w:lineRule="auto"/>
      </w:pPr>
      <w:r>
        <w:separator/>
      </w:r>
    </w:p>
  </w:endnote>
  <w:endnote w:type="continuationSeparator" w:id="0">
    <w:p w14:paraId="0FA652BA" w14:textId="77777777" w:rsidR="00FC16E3" w:rsidRDefault="00FC16E3" w:rsidP="00B97C4F">
      <w:pPr>
        <w:spacing w:after="0" w:line="240" w:lineRule="auto"/>
      </w:pPr>
      <w:r>
        <w:continuationSeparator/>
      </w:r>
    </w:p>
  </w:endnote>
  <w:endnote w:type="continuationNotice" w:id="1">
    <w:p w14:paraId="408AA95C" w14:textId="77777777" w:rsidR="00FC16E3" w:rsidRDefault="00FC1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0E50" w14:textId="77777777" w:rsidR="00FC16E3" w:rsidRDefault="00FC16E3" w:rsidP="00B97C4F">
      <w:pPr>
        <w:spacing w:after="0" w:line="240" w:lineRule="auto"/>
      </w:pPr>
      <w:r>
        <w:separator/>
      </w:r>
    </w:p>
  </w:footnote>
  <w:footnote w:type="continuationSeparator" w:id="0">
    <w:p w14:paraId="1DD98E0D" w14:textId="77777777" w:rsidR="00FC16E3" w:rsidRDefault="00FC16E3" w:rsidP="00B97C4F">
      <w:pPr>
        <w:spacing w:after="0" w:line="240" w:lineRule="auto"/>
      </w:pPr>
      <w:r>
        <w:continuationSeparator/>
      </w:r>
    </w:p>
  </w:footnote>
  <w:footnote w:type="continuationNotice" w:id="1">
    <w:p w14:paraId="1BDF4022" w14:textId="77777777" w:rsidR="00FC16E3" w:rsidRDefault="00FC16E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27067"/>
    <w:rsid w:val="00130424"/>
    <w:rsid w:val="0013058C"/>
    <w:rsid w:val="00135007"/>
    <w:rsid w:val="001377FB"/>
    <w:rsid w:val="00152C24"/>
    <w:rsid w:val="00160B5D"/>
    <w:rsid w:val="001620D3"/>
    <w:rsid w:val="00162D58"/>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3E1D"/>
    <w:rsid w:val="004E5D0A"/>
    <w:rsid w:val="004F3653"/>
    <w:rsid w:val="004F43FB"/>
    <w:rsid w:val="005054A2"/>
    <w:rsid w:val="00506786"/>
    <w:rsid w:val="0050727D"/>
    <w:rsid w:val="0051108B"/>
    <w:rsid w:val="005111BC"/>
    <w:rsid w:val="005119B8"/>
    <w:rsid w:val="00515D3F"/>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1673C"/>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0361"/>
    <w:rsid w:val="008D5E3C"/>
    <w:rsid w:val="008E20E0"/>
    <w:rsid w:val="008E236A"/>
    <w:rsid w:val="008E2402"/>
    <w:rsid w:val="008F0F04"/>
    <w:rsid w:val="008F195A"/>
    <w:rsid w:val="008F43EA"/>
    <w:rsid w:val="008F7645"/>
    <w:rsid w:val="008F7A96"/>
    <w:rsid w:val="0090213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721"/>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3840"/>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0483"/>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2301"/>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25D1"/>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46CE"/>
    <w:rsid w:val="00F56357"/>
    <w:rsid w:val="00F66ED8"/>
    <w:rsid w:val="00F75815"/>
    <w:rsid w:val="00F7793B"/>
    <w:rsid w:val="00F77D76"/>
    <w:rsid w:val="00F85D9F"/>
    <w:rsid w:val="00F8752B"/>
    <w:rsid w:val="00FA3A3E"/>
    <w:rsid w:val="00FB1CCA"/>
    <w:rsid w:val="00FB4DE7"/>
    <w:rsid w:val="00FC16E3"/>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17049</Words>
  <Characters>9718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6</cp:revision>
  <cp:lastPrinted>2022-12-15T10:27:00Z</cp:lastPrinted>
  <dcterms:created xsi:type="dcterms:W3CDTF">2026-05-27T12:39:00Z</dcterms:created>
  <dcterms:modified xsi:type="dcterms:W3CDTF">2026-07-30T16:54:00Z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